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415E96">
        <w:rPr>
          <w:rFonts w:ascii="Arial" w:hAnsi="Arial" w:cs="Arial"/>
          <w:noProof/>
        </w:rPr>
        <w:drawing>
          <wp:anchor distT="0" distB="2921" distL="114300" distR="114300" simplePos="0" relativeHeight="251659776" behindDoc="0" locked="0" layoutInCell="1" allowOverlap="1" wp14:anchorId="5A346295" wp14:editId="26B6E5F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415E96">
        <w:rPr>
          <w:rFonts w:ascii="Arial" w:hAnsi="Arial" w:cs="Arial"/>
          <w:sz w:val="28"/>
          <w:szCs w:val="28"/>
        </w:rPr>
        <w:t>Comune di Atrani</w:t>
      </w:r>
    </w:p>
    <w:p w:rsidR="00415E96" w:rsidRPr="00415E96" w:rsidRDefault="00415E96" w:rsidP="00415E96">
      <w:pPr>
        <w:spacing w:line="276" w:lineRule="auto"/>
        <w:jc w:val="right"/>
        <w:rPr>
          <w:rFonts w:ascii="Arial" w:hAnsi="Arial" w:cs="Arial"/>
        </w:rPr>
      </w:pPr>
      <w:r w:rsidRPr="00415E96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51A01309" wp14:editId="05071ADD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78B6EA0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415E96">
        <w:rPr>
          <w:rFonts w:ascii="Arial" w:hAnsi="Arial" w:cs="Arial"/>
        </w:rPr>
        <w:t>Provincia di Salerno</w:t>
      </w:r>
    </w:p>
    <w:p w:rsidR="00415E96" w:rsidRPr="00415E96" w:rsidRDefault="00415E96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</w:pPr>
    </w:p>
    <w:p w:rsidR="00074867" w:rsidRPr="00415E96" w:rsidRDefault="00074867" w:rsidP="00074867">
      <w:pPr>
        <w:shd w:val="clear" w:color="auto" w:fill="FFFFFF"/>
        <w:tabs>
          <w:tab w:val="left" w:pos="2900"/>
        </w:tabs>
        <w:spacing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415E96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415E96" w:rsidRPr="00415E96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415E96" w:rsidRDefault="00074867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 xml:space="preserve">Relazione descrittiva locali e attrezzature per attività di </w:t>
      </w:r>
      <w:r w:rsidR="004D2071" w:rsidRPr="00415E96">
        <w:rPr>
          <w:rFonts w:ascii="Arial" w:hAnsi="Arial" w:cs="Arial"/>
          <w:b/>
          <w:iCs/>
        </w:rPr>
        <w:t>estetista</w:t>
      </w:r>
    </w:p>
    <w:p w:rsidR="00074867" w:rsidRPr="00415E96" w:rsidRDefault="00074867" w:rsidP="00415E96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Numero addetti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415E96">
        <w:rPr>
          <w:rFonts w:ascii="Arial" w:eastAsia="Helvetica-Bold" w:hAnsi="Arial" w:cs="Arial"/>
          <w:sz w:val="20"/>
          <w:szCs w:val="20"/>
        </w:rPr>
        <w:t>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415E96">
        <w:rPr>
          <w:rFonts w:ascii="Arial" w:eastAsia="Helvetica-Bold" w:hAnsi="Arial" w:cs="Arial"/>
          <w:sz w:val="20"/>
          <w:szCs w:val="20"/>
        </w:rPr>
        <w:t xml:space="preserve"> (</w:t>
      </w:r>
      <w:r w:rsidRPr="00415E96">
        <w:rPr>
          <w:rFonts w:ascii="Arial" w:eastAsia="Helvetica-Bold" w:hAnsi="Arial" w:cs="Arial"/>
          <w:sz w:val="16"/>
          <w:szCs w:val="16"/>
        </w:rPr>
        <w:t>descrivere dettagliatamente</w:t>
      </w:r>
      <w:r w:rsidRPr="00415E96">
        <w:rPr>
          <w:rFonts w:ascii="Arial" w:eastAsia="Helvetica-Bold" w:hAnsi="Arial" w:cs="Arial"/>
          <w:sz w:val="20"/>
          <w:szCs w:val="20"/>
        </w:rPr>
        <w:t>):</w:t>
      </w:r>
      <w:r w:rsidRPr="00415E96">
        <w:rPr>
          <w:rFonts w:ascii="Arial" w:eastAsia="Helvetica-Bold" w:hAnsi="Arial" w:cs="Arial"/>
          <w:sz w:val="16"/>
          <w:szCs w:val="16"/>
        </w:rPr>
        <w:t xml:space="preserve">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415E96">
        <w:rPr>
          <w:rFonts w:ascii="Arial" w:eastAsia="Helvetica-Bold" w:hAnsi="Arial" w:cs="Arial"/>
          <w:sz w:val="20"/>
          <w:szCs w:val="20"/>
        </w:rPr>
        <w:t xml:space="preserve">: </w:t>
      </w:r>
      <w:r w:rsidR="00415E96"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="00415E96">
        <w:rPr>
          <w:rFonts w:ascii="Arial" w:eastAsia="Helvetica-Bold" w:hAnsi="Arial" w:cs="Arial"/>
          <w:sz w:val="20"/>
          <w:szCs w:val="20"/>
        </w:rPr>
        <w:t>.</w:t>
      </w:r>
      <w:r w:rsidR="00415E96" w:rsidRPr="00415E96">
        <w:rPr>
          <w:rFonts w:ascii="Arial" w:eastAsia="Helvetica-Bold" w:hAnsi="Arial" w:cs="Arial"/>
          <w:sz w:val="20"/>
          <w:szCs w:val="20"/>
        </w:rPr>
        <w:t>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..</w:t>
      </w:r>
      <w:r w:rsidRPr="00415E96">
        <w:rPr>
          <w:rFonts w:ascii="Arial" w:eastAsia="Helvetica-Bold" w:hAnsi="Arial" w:cs="Arial"/>
          <w:sz w:val="20"/>
          <w:szCs w:val="20"/>
        </w:rPr>
        <w:t>....</w:t>
      </w:r>
      <w:r w:rsidR="00074867" w:rsidRPr="00415E96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pulizie di locali e arredi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4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2"/>
          <w:szCs w:val="20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>
        <w:rPr>
          <w:rFonts w:ascii="Arial" w:eastAsia="Helvetica-Bold" w:hAnsi="Arial" w:cs="Arial"/>
          <w:sz w:val="20"/>
          <w:szCs w:val="20"/>
        </w:rPr>
        <w:t>.</w:t>
      </w:r>
      <w:r w:rsidRPr="00415E96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415E96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eastAsia="Helvetica-Bold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 xml:space="preserve">Tempistica e modalità di lavaggio </w:t>
      </w:r>
      <w:bookmarkStart w:id="0" w:name="_GoBack"/>
      <w:bookmarkEnd w:id="0"/>
      <w:r w:rsidRPr="00415E96">
        <w:rPr>
          <w:rFonts w:ascii="Arial" w:hAnsi="Arial" w:cs="Arial"/>
          <w:b/>
          <w:sz w:val="20"/>
          <w:szCs w:val="20"/>
        </w:rPr>
        <w:t>e conservazione della biancheria</w:t>
      </w:r>
      <w:r w:rsidRPr="00415E96">
        <w:rPr>
          <w:rFonts w:ascii="Arial" w:hAnsi="Arial" w:cs="Arial"/>
          <w:sz w:val="20"/>
          <w:szCs w:val="20"/>
        </w:rPr>
        <w:t>:</w:t>
      </w:r>
      <w:r w:rsidRPr="00415E96">
        <w:rPr>
          <w:rFonts w:ascii="Arial" w:hAnsi="Arial" w:cs="Arial"/>
          <w:sz w:val="16"/>
          <w:szCs w:val="16"/>
        </w:rPr>
        <w:t xml:space="preserve">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................................</w:t>
      </w:r>
      <w:r w:rsidRPr="00415E96">
        <w:rPr>
          <w:rFonts w:ascii="Arial" w:hAnsi="Arial" w:cs="Arial"/>
          <w:sz w:val="20"/>
          <w:szCs w:val="20"/>
        </w:rPr>
        <w:t>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;</w:t>
      </w:r>
    </w:p>
    <w:p w:rsidR="00074867" w:rsidRPr="00415E96" w:rsidRDefault="00074867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b/>
          <w:sz w:val="20"/>
          <w:szCs w:val="20"/>
        </w:rPr>
        <w:t>Procedure di smaltimento rifiuti</w:t>
      </w:r>
      <w:r w:rsidRPr="00415E96">
        <w:rPr>
          <w:rFonts w:ascii="Arial" w:hAnsi="Arial" w:cs="Arial"/>
          <w:sz w:val="20"/>
          <w:szCs w:val="20"/>
        </w:rPr>
        <w:t xml:space="preserve">: </w:t>
      </w:r>
      <w:r w:rsidR="00415E96"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4D2071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Pr="00415E96">
        <w:rPr>
          <w:rFonts w:ascii="Arial" w:hAnsi="Arial" w:cs="Arial"/>
          <w:sz w:val="20"/>
          <w:szCs w:val="20"/>
        </w:rPr>
        <w:t>...........</w:t>
      </w:r>
    </w:p>
    <w:p w:rsidR="00074867" w:rsidRPr="00415E96" w:rsidRDefault="00415E96" w:rsidP="00415E96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415E96">
        <w:rPr>
          <w:rFonts w:ascii="Arial" w:hAnsi="Arial" w:cs="Arial"/>
          <w:sz w:val="20"/>
          <w:szCs w:val="20"/>
        </w:rPr>
        <w:t>.</w:t>
      </w:r>
    </w:p>
    <w:p w:rsidR="006E7E70" w:rsidRPr="00415E96" w:rsidRDefault="006E7E70" w:rsidP="00415E96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415E96">
        <w:rPr>
          <w:rFonts w:ascii="Arial" w:hAnsi="Arial" w:cs="Arial"/>
          <w:b/>
          <w:iCs/>
        </w:rPr>
        <w:t>Elenco delle attrezzature e degli apparecchi elettromeccanici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Vaporizzatore con vapore normale e ionizzato non surriscaldato; 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stimolatore blu con scariche inferiori ad un centimetro e solo effluvio (alta frequenza o ultrasuoni);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disincrostante per pulizia con intensità non superiore a 4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l'aspirazione dei comedoni con aspirazione non superiore ad una atmosfera e con cannule aventi diametro di non oltre un centimetro;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occia filiforme ed atomizzatore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solo a livello cutaneo e non in profondità;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solo con oscillazione orizzontale o rotazione, che utilizzino unicamente accessori piatti o spazzole;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</w:rPr>
        <w:t xml:space="preserve"> </w:t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abbronzanti UV-A;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ampade di quarzo con applicazioni combinate o indipendenti di raggi ultravioletti (UV) ed infrarossi (IR);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ad aria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idrico con pressione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proofErr w:type="spellStart"/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>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caldacera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per cerette;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r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ulli elettrici e manuali;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v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ibratori elettrici oscillanti;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ttrezzi per ginnastica estetica;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ttrezzature per manicure e pedicure;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il trattamento di calore totale o parziale;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massaggio aspirante con coppe di varie misure e applicazioni in movimento, fisse e ritmate, e con aspirazione non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meccanici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elettrici picchiettanti;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timolatore a luce blu con tutti gli elettrodi per uso estetico (alta frequenza);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pparecchi per ionoforesi estetica con intensità massima sulla placca di 1 </w:t>
      </w:r>
      <w:proofErr w:type="spellStart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mA</w:t>
      </w:r>
      <w:proofErr w:type="spellEnd"/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 xml:space="preserve"> ogni 10 centimetri quadrati;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d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epilatori elettrici ed elettronici;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subacquei;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e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lettrostimolatore ad impulsi;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a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pparecchi per massaggi ad aria con pressione superiore ad una atmosfera;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l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aser estetico;</w:t>
      </w:r>
    </w:p>
    <w:p w:rsidR="006E7E70" w:rsidRPr="00415E96" w:rsidRDefault="00415E96" w:rsidP="00415E96">
      <w:pPr>
        <w:autoSpaceDE w:val="0"/>
        <w:autoSpaceDN w:val="0"/>
        <w:adjustRightInd w:val="0"/>
        <w:spacing w:before="120" w:after="120"/>
        <w:jc w:val="both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6E7E70" w:rsidRPr="00415E96">
        <w:rPr>
          <w:rFonts w:ascii="Arial" w:eastAsia="MS Gothic" w:hAnsi="Arial" w:cs="Arial"/>
          <w:color w:val="000000"/>
          <w:sz w:val="20"/>
          <w:szCs w:val="20"/>
        </w:rPr>
        <w:t xml:space="preserve"> s</w:t>
      </w:r>
      <w:r w:rsidR="006E7E70" w:rsidRPr="00415E96">
        <w:rPr>
          <w:rFonts w:ascii="Arial" w:eastAsia="Calibri" w:hAnsi="Arial" w:cs="Arial"/>
          <w:sz w:val="20"/>
          <w:szCs w:val="20"/>
          <w:lang w:eastAsia="en-US"/>
        </w:rPr>
        <w:t>aune.</w:t>
      </w:r>
    </w:p>
    <w:p w:rsidR="006E7E70" w:rsidRPr="00415E96" w:rsidRDefault="006E7E70" w:rsidP="00415E96">
      <w:pPr>
        <w:autoSpaceDE w:val="0"/>
        <w:spacing w:before="240" w:after="24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415E96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6E7E70" w:rsidRPr="00415E96" w:rsidRDefault="006E7E70" w:rsidP="00415E96">
      <w:pPr>
        <w:spacing w:before="240" w:after="24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>Data di compilazione</w:t>
      </w:r>
      <w:r w:rsidR="00415E96" w:rsidRPr="00415E96">
        <w:rPr>
          <w:rFonts w:ascii="Arial" w:hAnsi="Arial" w:cs="Arial"/>
          <w:sz w:val="20"/>
          <w:szCs w:val="20"/>
        </w:rPr>
        <w:t xml:space="preserve"> 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</w:t>
      </w:r>
      <w:r w:rsidRPr="00415E96">
        <w:rPr>
          <w:rFonts w:ascii="Arial" w:hAnsi="Arial" w:cs="Arial"/>
          <w:sz w:val="20"/>
          <w:szCs w:val="20"/>
        </w:rPr>
        <w:t>/</w:t>
      </w:r>
      <w:r w:rsidR="00415E96" w:rsidRPr="00415E96">
        <w:rPr>
          <w:rFonts w:ascii="Arial" w:hAnsi="Arial" w:cs="Arial"/>
          <w:sz w:val="20"/>
          <w:szCs w:val="20"/>
        </w:rPr>
        <w:t>..........</w:t>
      </w:r>
    </w:p>
    <w:p w:rsidR="006E7E70" w:rsidRPr="00415E96" w:rsidRDefault="006E7E70" w:rsidP="00415E96">
      <w:pPr>
        <w:spacing w:before="120" w:after="120"/>
        <w:rPr>
          <w:rFonts w:ascii="Arial" w:hAnsi="Arial" w:cs="Arial"/>
          <w:sz w:val="20"/>
          <w:szCs w:val="20"/>
        </w:rPr>
      </w:pPr>
      <w:r w:rsidRPr="00415E96">
        <w:rPr>
          <w:rFonts w:ascii="Arial" w:hAnsi="Arial" w:cs="Arial"/>
          <w:sz w:val="20"/>
          <w:szCs w:val="20"/>
        </w:rPr>
        <w:t xml:space="preserve">Luogo </w:t>
      </w:r>
      <w:r w:rsidR="00415E96">
        <w:rPr>
          <w:rFonts w:ascii="Arial" w:hAnsi="Arial" w:cs="Arial"/>
          <w:sz w:val="20"/>
          <w:szCs w:val="20"/>
        </w:rPr>
        <w:t>.</w:t>
      </w:r>
      <w:r w:rsidR="00415E96" w:rsidRPr="00415E96">
        <w:rPr>
          <w:rFonts w:ascii="Arial" w:hAnsi="Arial" w:cs="Arial"/>
          <w:sz w:val="20"/>
          <w:szCs w:val="20"/>
        </w:rPr>
        <w:t>.............................. .............</w:t>
      </w:r>
      <w:r w:rsidR="00415E96">
        <w:rPr>
          <w:rFonts w:ascii="Arial" w:hAnsi="Arial" w:cs="Arial"/>
          <w:sz w:val="20"/>
          <w:szCs w:val="20"/>
        </w:rPr>
        <w:t>.....................</w:t>
      </w:r>
      <w:r w:rsidR="00415E96" w:rsidRPr="00415E96">
        <w:rPr>
          <w:rFonts w:ascii="Arial" w:hAnsi="Arial" w:cs="Arial"/>
          <w:sz w:val="20"/>
          <w:szCs w:val="20"/>
        </w:rPr>
        <w:t>...</w:t>
      </w:r>
    </w:p>
    <w:p w:rsidR="00415E96" w:rsidRPr="00415E96" w:rsidRDefault="00415E96" w:rsidP="00415E96">
      <w:pPr>
        <w:spacing w:before="24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..............................................................</w:t>
      </w:r>
    </w:p>
    <w:p w:rsidR="006E7E70" w:rsidRPr="00415E96" w:rsidRDefault="006E7E70" w:rsidP="00415E96">
      <w:pPr>
        <w:spacing w:after="120"/>
        <w:ind w:left="6096"/>
        <w:jc w:val="center"/>
        <w:rPr>
          <w:rFonts w:ascii="Arial" w:hAnsi="Arial" w:cs="Arial"/>
          <w:i/>
          <w:sz w:val="20"/>
          <w:szCs w:val="20"/>
        </w:rPr>
      </w:pPr>
      <w:r w:rsidRPr="00415E96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6E7E70" w:rsidRPr="00415E96" w:rsidSect="00415E96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D7FB5" w:rsidRDefault="00DD7FB5">
      <w:r>
        <w:separator/>
      </w:r>
    </w:p>
  </w:endnote>
  <w:endnote w:type="continuationSeparator" w:id="0">
    <w:p w:rsidR="00DD7FB5" w:rsidRDefault="00DD7FB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15E96" w:rsidRPr="00415E96" w:rsidRDefault="00415E96" w:rsidP="00415E96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15E96">
      <w:rPr>
        <w:rFonts w:ascii="Arial" w:hAnsi="Arial" w:cs="Arial"/>
        <w:sz w:val="10"/>
        <w:szCs w:val="10"/>
      </w:rPr>
      <w:t xml:space="preserve">Pag. </w:t>
    </w:r>
    <w:r w:rsidRPr="00415E96">
      <w:rPr>
        <w:rFonts w:ascii="Arial" w:hAnsi="Arial" w:cs="Arial"/>
        <w:sz w:val="10"/>
        <w:szCs w:val="10"/>
      </w:rPr>
      <w:fldChar w:fldCharType="begin"/>
    </w:r>
    <w:r w:rsidRPr="00415E96">
      <w:rPr>
        <w:rFonts w:ascii="Arial" w:hAnsi="Arial" w:cs="Arial"/>
        <w:sz w:val="10"/>
        <w:szCs w:val="10"/>
      </w:rPr>
      <w:instrText xml:space="preserve"> PAGE </w:instrText>
    </w:r>
    <w:r w:rsidRPr="00415E96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415E96">
      <w:rPr>
        <w:rFonts w:ascii="Arial" w:hAnsi="Arial" w:cs="Arial"/>
        <w:sz w:val="10"/>
        <w:szCs w:val="10"/>
      </w:rPr>
      <w:fldChar w:fldCharType="end"/>
    </w:r>
    <w:r w:rsidRPr="00415E96">
      <w:rPr>
        <w:rFonts w:ascii="Arial" w:hAnsi="Arial" w:cs="Arial"/>
        <w:sz w:val="10"/>
        <w:szCs w:val="10"/>
      </w:rPr>
      <w:t xml:space="preserve"> di </w:t>
    </w:r>
    <w:r w:rsidRPr="00415E96">
      <w:rPr>
        <w:rFonts w:ascii="Arial" w:hAnsi="Arial" w:cs="Arial"/>
        <w:bCs/>
        <w:sz w:val="10"/>
        <w:szCs w:val="10"/>
      </w:rPr>
      <w:fldChar w:fldCharType="begin"/>
    </w:r>
    <w:r w:rsidRPr="00415E96">
      <w:rPr>
        <w:rFonts w:ascii="Arial" w:hAnsi="Arial" w:cs="Arial"/>
        <w:bCs/>
        <w:sz w:val="10"/>
        <w:szCs w:val="10"/>
      </w:rPr>
      <w:instrText xml:space="preserve"> NUMPAGES </w:instrText>
    </w:r>
    <w:r w:rsidRPr="00415E96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3</w:t>
    </w:r>
    <w:r w:rsidRPr="00415E96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305760" w:rsidRPr="00305760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305760" w:rsidRPr="00305760" w:rsidRDefault="00305760" w:rsidP="00305760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5760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2.a</w:t>
          </w:r>
          <w:proofErr w:type="gramEnd"/>
        </w:p>
      </w:tc>
      <w:tc>
        <w:tcPr>
          <w:tcW w:w="7822" w:type="dxa"/>
          <w:vAlign w:val="center"/>
        </w:tcPr>
        <w:p w:rsidR="00305760" w:rsidRPr="00305760" w:rsidRDefault="00305760" w:rsidP="00305760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5760" w:rsidRPr="00305760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305760" w:rsidRPr="00305760" w:rsidRDefault="00305760" w:rsidP="00305760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305760" w:rsidRPr="00305760" w:rsidRDefault="00305760" w:rsidP="00305760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305760" w:rsidRPr="00305760" w:rsidRDefault="00305760" w:rsidP="00305760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5760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305760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305760" w:rsidRPr="00305760" w:rsidRDefault="00305760" w:rsidP="00305760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D7FB5" w:rsidRDefault="00DD7FB5">
      <w:r>
        <w:separator/>
      </w:r>
    </w:p>
  </w:footnote>
  <w:footnote w:type="continuationSeparator" w:id="0">
    <w:p w:rsidR="00DD7FB5" w:rsidRDefault="00DD7FB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74867"/>
    <w:rsid w:val="0012223E"/>
    <w:rsid w:val="00305760"/>
    <w:rsid w:val="00415E96"/>
    <w:rsid w:val="004D2071"/>
    <w:rsid w:val="005071D2"/>
    <w:rsid w:val="005346C2"/>
    <w:rsid w:val="006E7E70"/>
    <w:rsid w:val="00881A14"/>
    <w:rsid w:val="008B4E27"/>
    <w:rsid w:val="00D42B60"/>
    <w:rsid w:val="00DD7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03F8A4-2950-4742-9794-054C430CBF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415E96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nhideWhenUsed/>
    <w:rsid w:val="00415E96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415E96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3</Pages>
  <Words>1164</Words>
  <Characters>6636</Characters>
  <Application>Microsoft Office Word</Application>
  <DocSecurity>0</DocSecurity>
  <Lines>55</Lines>
  <Paragraphs>15</Paragraphs>
  <ScaleCrop>false</ScaleCrop>
  <Company/>
  <LinksUpToDate>false</LinksUpToDate>
  <CharactersWithSpaces>7785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9</cp:revision>
  <dcterms:created xsi:type="dcterms:W3CDTF">2017-06-29T18:40:00Z</dcterms:created>
  <dcterms:modified xsi:type="dcterms:W3CDTF">2018-09-27T13:57:00Z</dcterms:modified>
</cp:coreProperties>
</file>